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C9101" w14:textId="4EC3B0B9" w:rsidR="00DC7042" w:rsidRPr="000A4188" w:rsidRDefault="00DC7042" w:rsidP="00DC7042">
      <w:pPr>
        <w:jc w:val="center"/>
        <w:rPr>
          <w:rFonts w:asciiTheme="majorBidi" w:hAnsiTheme="majorBidi" w:cstheme="majorBidi"/>
          <w:sz w:val="24"/>
          <w:szCs w:val="24"/>
        </w:rPr>
      </w:pPr>
      <w:bookmarkStart w:id="0" w:name="_GoBack"/>
      <w:bookmarkEnd w:id="0"/>
    </w:p>
    <w:p w14:paraId="5A4B9D92" w14:textId="77777777" w:rsidR="000A4188" w:rsidRPr="000A4188" w:rsidRDefault="000A4188" w:rsidP="000A4188">
      <w:pPr>
        <w:spacing w:line="480" w:lineRule="auto"/>
        <w:rPr>
          <w:rFonts w:asciiTheme="majorBidi" w:hAnsiTheme="majorBidi" w:cstheme="majorBidi"/>
          <w:sz w:val="24"/>
          <w:szCs w:val="24"/>
        </w:rPr>
      </w:pPr>
    </w:p>
    <w:p w14:paraId="7E190D95" w14:textId="4CEBAB12" w:rsidR="000A4188" w:rsidRPr="001C16F2" w:rsidRDefault="000A4188" w:rsidP="001C16F2">
      <w:pPr>
        <w:spacing w:line="480" w:lineRule="auto"/>
        <w:rPr>
          <w:rFonts w:asciiTheme="majorBidi" w:hAnsiTheme="majorBidi" w:cstheme="majorBidi"/>
          <w:sz w:val="24"/>
          <w:szCs w:val="24"/>
          <w:u w:val="single"/>
        </w:rPr>
      </w:pPr>
      <w:r w:rsidRPr="001C16F2">
        <w:rPr>
          <w:rFonts w:asciiTheme="majorBidi" w:hAnsiTheme="majorBidi" w:cstheme="majorBidi"/>
          <w:sz w:val="24"/>
          <w:szCs w:val="24"/>
          <w:u w:val="single"/>
        </w:rPr>
        <w:t>Introduction</w:t>
      </w:r>
    </w:p>
    <w:p w14:paraId="222B0491" w14:textId="77777777" w:rsidR="000A4188" w:rsidRPr="000A4188" w:rsidRDefault="000A4188" w:rsidP="000A4188">
      <w:pPr>
        <w:spacing w:line="480" w:lineRule="auto"/>
        <w:ind w:firstLine="720"/>
        <w:rPr>
          <w:rFonts w:asciiTheme="majorBidi" w:hAnsiTheme="majorBidi" w:cstheme="majorBidi"/>
          <w:sz w:val="24"/>
          <w:szCs w:val="24"/>
        </w:rPr>
      </w:pPr>
      <w:r w:rsidRPr="000A4188">
        <w:rPr>
          <w:rFonts w:asciiTheme="majorBidi" w:hAnsiTheme="majorBidi" w:cstheme="majorBidi"/>
          <w:sz w:val="24"/>
          <w:szCs w:val="24"/>
        </w:rPr>
        <w:t>Earthquakes are defined by the vibration of the Earth produced by the rapid release of energy. This energy will radiate in every direction producing seismic waves that origin form the focus. The focus is the point in the Earth where slip occurs (</w:t>
      </w:r>
      <w:proofErr w:type="spellStart"/>
      <w:r w:rsidRPr="000A4188">
        <w:rPr>
          <w:rFonts w:asciiTheme="majorBidi" w:hAnsiTheme="majorBidi" w:cstheme="majorBidi"/>
          <w:sz w:val="24"/>
          <w:szCs w:val="24"/>
        </w:rPr>
        <w:t>Marshak</w:t>
      </w:r>
      <w:proofErr w:type="spellEnd"/>
      <w:r w:rsidRPr="000A4188">
        <w:rPr>
          <w:rFonts w:asciiTheme="majorBidi" w:hAnsiTheme="majorBidi" w:cstheme="majorBidi"/>
          <w:sz w:val="24"/>
          <w:szCs w:val="24"/>
        </w:rPr>
        <w:t xml:space="preserve">). The epicenter is located on the earth's surface above the focus of the earthquakes. The causes of earthquakes vary between faults, volcanic eruptions, explosions, meteorite impacts. The seismic waves produced exist and divided into two classes, surface waves that travel along the surface and body waves that travel through the interior of the earth. Surface waves include R-waves that compress the material and L-Waves that cause the material to shear. Body waves include P-waves that are compressional body waves and S-waves that can shear material and can turn into surface waves. </w:t>
      </w:r>
    </w:p>
    <w:p w14:paraId="6EE37AEC" w14:textId="77777777" w:rsidR="000A4188" w:rsidRPr="000A4188" w:rsidRDefault="000A4188" w:rsidP="000A4188">
      <w:pPr>
        <w:spacing w:line="480" w:lineRule="auto"/>
        <w:ind w:firstLine="720"/>
        <w:rPr>
          <w:rFonts w:asciiTheme="majorBidi" w:hAnsiTheme="majorBidi" w:cstheme="majorBidi"/>
          <w:sz w:val="24"/>
          <w:szCs w:val="24"/>
        </w:rPr>
      </w:pPr>
    </w:p>
    <w:p w14:paraId="2C5DD410" w14:textId="77777777" w:rsidR="000A4188" w:rsidRPr="000A4188" w:rsidRDefault="000A4188" w:rsidP="000A4188">
      <w:pPr>
        <w:spacing w:line="480" w:lineRule="auto"/>
        <w:ind w:firstLine="720"/>
        <w:rPr>
          <w:rFonts w:asciiTheme="majorBidi" w:hAnsiTheme="majorBidi" w:cstheme="majorBidi"/>
          <w:sz w:val="24"/>
          <w:szCs w:val="24"/>
        </w:rPr>
      </w:pPr>
    </w:p>
    <w:p w14:paraId="79059D2D" w14:textId="77777777" w:rsidR="000A4188" w:rsidRPr="000A4188" w:rsidRDefault="000A4188" w:rsidP="000A4188">
      <w:pPr>
        <w:spacing w:line="480" w:lineRule="auto"/>
        <w:ind w:firstLine="720"/>
        <w:rPr>
          <w:rFonts w:asciiTheme="majorBidi" w:hAnsiTheme="majorBidi" w:cstheme="majorBidi"/>
          <w:sz w:val="24"/>
          <w:szCs w:val="24"/>
        </w:rPr>
      </w:pPr>
    </w:p>
    <w:p w14:paraId="675AF6D4" w14:textId="080EB1E7" w:rsidR="000A4188" w:rsidRPr="001C16F2" w:rsidRDefault="000A4188" w:rsidP="001C16F2">
      <w:pPr>
        <w:spacing w:line="480" w:lineRule="auto"/>
        <w:rPr>
          <w:rFonts w:asciiTheme="majorBidi" w:hAnsiTheme="majorBidi" w:cstheme="majorBidi"/>
          <w:sz w:val="24"/>
          <w:szCs w:val="24"/>
          <w:u w:val="single"/>
        </w:rPr>
      </w:pPr>
      <w:r w:rsidRPr="001C16F2">
        <w:rPr>
          <w:rFonts w:asciiTheme="majorBidi" w:hAnsiTheme="majorBidi" w:cstheme="majorBidi"/>
          <w:sz w:val="24"/>
          <w:szCs w:val="24"/>
          <w:u w:val="single"/>
        </w:rPr>
        <w:t>Method</w:t>
      </w:r>
    </w:p>
    <w:p w14:paraId="27BC2026" w14:textId="77777777" w:rsidR="000A4188" w:rsidRPr="000A4188" w:rsidRDefault="000A4188" w:rsidP="000A4188">
      <w:pPr>
        <w:spacing w:line="480" w:lineRule="auto"/>
        <w:ind w:firstLine="720"/>
        <w:rPr>
          <w:rFonts w:asciiTheme="majorBidi" w:hAnsiTheme="majorBidi" w:cstheme="majorBidi"/>
          <w:sz w:val="24"/>
          <w:szCs w:val="24"/>
        </w:rPr>
      </w:pPr>
      <w:r w:rsidRPr="000A4188">
        <w:rPr>
          <w:rFonts w:asciiTheme="majorBidi" w:hAnsiTheme="majorBidi" w:cstheme="majorBidi"/>
          <w:sz w:val="24"/>
          <w:szCs w:val="24"/>
        </w:rPr>
        <w:t xml:space="preserve">The amplitude and magnitude of an earthquake must be determined using a seismograph in order to locate the earthquake's epicenter. Different readings of seismic waves of the three different locations were provided: Portland, Seattle Washington, and Bend Oregon. The arrival time of both P-wave and S-wave was recorded, in addition to </w:t>
      </w:r>
      <w:r w:rsidRPr="000A4188">
        <w:rPr>
          <w:rFonts w:asciiTheme="majorBidi" w:hAnsiTheme="majorBidi" w:cstheme="majorBidi"/>
          <w:sz w:val="24"/>
          <w:szCs w:val="24"/>
        </w:rPr>
        <w:lastRenderedPageBreak/>
        <w:t xml:space="preserve">their time difference and their maximum amplitude. With this data, the location of the epicenter can be determined. Then, the distance from the epicenter is determined using the time difference (S-P) determined previously. The triangulation method is then applied to determine the most accurate epicenter. Finally, the earthquake magnitude can be determined using the amplitude and distance of the three different locations and averaging it. </w:t>
      </w:r>
    </w:p>
    <w:p w14:paraId="772A1251" w14:textId="36CB8EA9" w:rsidR="000A4188" w:rsidRPr="001C16F2" w:rsidRDefault="000A4188" w:rsidP="001C16F2">
      <w:pPr>
        <w:spacing w:line="480" w:lineRule="auto"/>
        <w:rPr>
          <w:rFonts w:asciiTheme="majorBidi" w:hAnsiTheme="majorBidi" w:cstheme="majorBidi"/>
          <w:sz w:val="24"/>
          <w:szCs w:val="24"/>
          <w:u w:val="single"/>
        </w:rPr>
      </w:pPr>
      <w:r w:rsidRPr="001C16F2">
        <w:rPr>
          <w:rFonts w:asciiTheme="majorBidi" w:hAnsiTheme="majorBidi" w:cstheme="majorBidi"/>
          <w:sz w:val="24"/>
          <w:szCs w:val="24"/>
          <w:u w:val="single"/>
        </w:rPr>
        <w:t>Findings</w:t>
      </w:r>
    </w:p>
    <w:p w14:paraId="240D9654" w14:textId="77777777" w:rsidR="000A4188" w:rsidRPr="000A4188" w:rsidRDefault="000A4188" w:rsidP="000A4188">
      <w:pPr>
        <w:spacing w:line="480" w:lineRule="auto"/>
        <w:ind w:firstLine="720"/>
        <w:rPr>
          <w:rFonts w:asciiTheme="majorBidi" w:hAnsiTheme="majorBidi" w:cstheme="majorBidi"/>
          <w:sz w:val="24"/>
          <w:szCs w:val="24"/>
        </w:rPr>
      </w:pPr>
      <w:r w:rsidRPr="000A4188">
        <w:rPr>
          <w:rFonts w:asciiTheme="majorBidi" w:hAnsiTheme="majorBidi" w:cstheme="majorBidi"/>
          <w:sz w:val="24"/>
          <w:szCs w:val="24"/>
        </w:rPr>
        <w:t xml:space="preserve">The arrival time of the two different waves (S and P) is recorded in the attached sheet, in addition to the time difference and amplitude. A detailed explanation of the time the earthquake occurred is attached too. From the data determined, the epicenter of the earthquake </w:t>
      </w:r>
      <w:proofErr w:type="gramStart"/>
      <w:r w:rsidRPr="000A4188">
        <w:rPr>
          <w:rFonts w:asciiTheme="majorBidi" w:hAnsiTheme="majorBidi" w:cstheme="majorBidi"/>
          <w:sz w:val="24"/>
          <w:szCs w:val="24"/>
        </w:rPr>
        <w:t>was located in</w:t>
      </w:r>
      <w:proofErr w:type="gramEnd"/>
      <w:r w:rsidRPr="000A4188">
        <w:rPr>
          <w:rFonts w:asciiTheme="majorBidi" w:hAnsiTheme="majorBidi" w:cstheme="majorBidi"/>
          <w:sz w:val="24"/>
          <w:szCs w:val="24"/>
        </w:rPr>
        <w:t xml:space="preserve"> the Pacific Ocean, off the coast.  The magnitude of the earthquake was recorded to be 4.82. </w:t>
      </w:r>
    </w:p>
    <w:p w14:paraId="384CD362" w14:textId="603C9E22" w:rsidR="000A4188" w:rsidRPr="001C16F2" w:rsidRDefault="000A4188" w:rsidP="001C16F2">
      <w:pPr>
        <w:spacing w:line="480" w:lineRule="auto"/>
        <w:rPr>
          <w:rFonts w:asciiTheme="majorBidi" w:hAnsiTheme="majorBidi" w:cstheme="majorBidi"/>
          <w:sz w:val="24"/>
          <w:szCs w:val="24"/>
          <w:u w:val="single"/>
        </w:rPr>
      </w:pPr>
      <w:r w:rsidRPr="001C16F2">
        <w:rPr>
          <w:rFonts w:asciiTheme="majorBidi" w:hAnsiTheme="majorBidi" w:cstheme="majorBidi"/>
          <w:sz w:val="24"/>
          <w:szCs w:val="24"/>
          <w:u w:val="single"/>
        </w:rPr>
        <w:t>Conclusion</w:t>
      </w:r>
    </w:p>
    <w:p w14:paraId="76561949" w14:textId="77777777" w:rsidR="000A4188" w:rsidRPr="000A4188" w:rsidRDefault="000A4188" w:rsidP="000A4188">
      <w:pPr>
        <w:spacing w:line="480" w:lineRule="auto"/>
        <w:ind w:firstLine="720"/>
        <w:rPr>
          <w:rFonts w:asciiTheme="majorBidi" w:hAnsiTheme="majorBidi" w:cstheme="majorBidi"/>
          <w:sz w:val="24"/>
          <w:szCs w:val="24"/>
        </w:rPr>
      </w:pPr>
      <w:r w:rsidRPr="000A4188">
        <w:rPr>
          <w:rFonts w:asciiTheme="majorBidi" w:hAnsiTheme="majorBidi" w:cstheme="majorBidi"/>
          <w:sz w:val="24"/>
          <w:szCs w:val="24"/>
        </w:rPr>
        <w:t xml:space="preserve">The purpose of this lab is to give a better understanding of the location of the epicenter of an earthquake and how it could be determined. This objective was completed by recording the data of three different locations using seismographs. Since the epicenter was off the coast, the earthquake occurred due to a fault. </w:t>
      </w:r>
    </w:p>
    <w:p w14:paraId="5E7D6484" w14:textId="77777777" w:rsidR="00CD4C32" w:rsidRDefault="00CD4C32" w:rsidP="000A4188">
      <w:pPr>
        <w:spacing w:line="480" w:lineRule="auto"/>
        <w:ind w:firstLine="720"/>
      </w:pPr>
    </w:p>
    <w:sectPr w:rsidR="00CD4C32" w:rsidSect="00C1588A">
      <w:pgSz w:w="12240" w:h="15840"/>
      <w:pgMar w:top="1440" w:right="1440" w:bottom="1440" w:left="216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42"/>
    <w:rsid w:val="000A4188"/>
    <w:rsid w:val="001C16F2"/>
    <w:rsid w:val="00371F2E"/>
    <w:rsid w:val="006C36A4"/>
    <w:rsid w:val="007D7378"/>
    <w:rsid w:val="008515AA"/>
    <w:rsid w:val="00935E97"/>
    <w:rsid w:val="009C4384"/>
    <w:rsid w:val="00B53675"/>
    <w:rsid w:val="00C1588A"/>
    <w:rsid w:val="00CD4C32"/>
    <w:rsid w:val="00D358BC"/>
    <w:rsid w:val="00DA2573"/>
    <w:rsid w:val="00DC20BC"/>
    <w:rsid w:val="00DC7042"/>
    <w:rsid w:val="00E44A99"/>
    <w:rsid w:val="00F575D6"/>
    <w:rsid w:val="00FF22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83B51"/>
  <w15:chartTrackingRefBased/>
  <w15:docId w15:val="{1D92CF43-B781-43B9-B1B9-3014378F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C70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Hady, Ali A.</dc:creator>
  <cp:keywords/>
  <dc:description/>
  <cp:lastModifiedBy>Alghamdi, Yasser</cp:lastModifiedBy>
  <cp:revision>5</cp:revision>
  <dcterms:created xsi:type="dcterms:W3CDTF">2020-03-20T07:39:00Z</dcterms:created>
  <dcterms:modified xsi:type="dcterms:W3CDTF">2020-03-20T15:41:00Z</dcterms:modified>
</cp:coreProperties>
</file>